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F4" w:rsidRDefault="003D53F4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28"/>
          <w:u w:val="single"/>
        </w:rPr>
        <w:t>NYILATKOZAT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3D53F4" w:rsidRDefault="003D53F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Kiviteli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export</w:t>
      </w:r>
      <w:proofErr w:type="gramEnd"/>
      <w:r>
        <w:rPr>
          <w:rFonts w:ascii="Arial" w:hAnsi="Arial" w:cs="Arial"/>
          <w:sz w:val="28"/>
          <w:szCs w:val="28"/>
        </w:rPr>
        <w:t>) vámeljáráshoz</w:t>
      </w:r>
    </w:p>
    <w:p w:rsidR="009B56B8" w:rsidRPr="009B56B8" w:rsidRDefault="003D53F4" w:rsidP="00C97DB4">
      <w:pPr>
        <w:rPr>
          <w:rFonts w:ascii="Arial" w:hAnsi="Arial" w:cs="Arial"/>
          <w:sz w:val="20"/>
          <w:szCs w:val="20"/>
        </w:rPr>
      </w:pPr>
      <w:r w:rsidRPr="009B56B8">
        <w:rPr>
          <w:rFonts w:ascii="Arial" w:hAnsi="Arial" w:cs="Arial"/>
          <w:sz w:val="20"/>
          <w:szCs w:val="20"/>
        </w:rPr>
        <w:t>Alulírott</w:t>
      </w:r>
      <w:proofErr w:type="gramStart"/>
      <w:r w:rsidRPr="009B56B8">
        <w:rPr>
          <w:rFonts w:ascii="Arial" w:hAnsi="Arial" w:cs="Arial"/>
          <w:sz w:val="20"/>
          <w:szCs w:val="20"/>
        </w:rPr>
        <w:t>,</w:t>
      </w:r>
      <w:r w:rsidR="00B640FF" w:rsidRPr="009B56B8">
        <w:rPr>
          <w:rFonts w:ascii="Arial" w:hAnsi="Arial" w:cs="Arial"/>
          <w:sz w:val="20"/>
          <w:szCs w:val="20"/>
        </w:rPr>
        <w:t xml:space="preserve"> </w:t>
      </w:r>
      <w:r w:rsidR="00F67F02" w:rsidRPr="009B56B8">
        <w:rPr>
          <w:rFonts w:ascii="Arial" w:hAnsi="Arial" w:cs="Arial"/>
          <w:sz w:val="20"/>
          <w:szCs w:val="20"/>
        </w:rPr>
        <w:t>…</w:t>
      </w:r>
      <w:proofErr w:type="gramEnd"/>
      <w:r w:rsidR="00F67F02" w:rsidRPr="009B56B8">
        <w:rPr>
          <w:rFonts w:ascii="Arial" w:hAnsi="Arial" w:cs="Arial"/>
          <w:sz w:val="20"/>
          <w:szCs w:val="20"/>
        </w:rPr>
        <w:t>……………………………………………………………..………</w:t>
      </w:r>
      <w:r w:rsidR="00B640FF" w:rsidRPr="009B56B8">
        <w:rPr>
          <w:rFonts w:ascii="Arial" w:hAnsi="Arial" w:cs="Arial"/>
          <w:sz w:val="20"/>
          <w:szCs w:val="20"/>
        </w:rPr>
        <w:t xml:space="preserve"> k</w:t>
      </w:r>
      <w:r w:rsidRPr="009B56B8">
        <w:rPr>
          <w:rFonts w:ascii="Arial" w:hAnsi="Arial" w:cs="Arial"/>
          <w:sz w:val="20"/>
          <w:szCs w:val="20"/>
        </w:rPr>
        <w:t>ijelentem,</w:t>
      </w:r>
      <w:r w:rsidR="00B640FF" w:rsidRPr="009B56B8">
        <w:rPr>
          <w:rFonts w:ascii="Arial" w:hAnsi="Arial" w:cs="Arial"/>
          <w:sz w:val="20"/>
          <w:szCs w:val="20"/>
        </w:rPr>
        <w:t xml:space="preserve"> </w:t>
      </w:r>
    </w:p>
    <w:p w:rsidR="009B56B8" w:rsidRPr="009B56B8" w:rsidRDefault="009B56B8" w:rsidP="00C97DB4">
      <w:pPr>
        <w:rPr>
          <w:rFonts w:ascii="Arial" w:hAnsi="Arial" w:cs="Arial"/>
          <w:sz w:val="20"/>
          <w:szCs w:val="20"/>
        </w:rPr>
      </w:pPr>
      <w:proofErr w:type="gramStart"/>
      <w:r w:rsidRPr="009B56B8">
        <w:rPr>
          <w:rFonts w:ascii="Arial" w:hAnsi="Arial" w:cs="Arial"/>
          <w:sz w:val="20"/>
          <w:szCs w:val="20"/>
        </w:rPr>
        <w:t>Exportőr</w:t>
      </w:r>
      <w:proofErr w:type="gramEnd"/>
      <w:r w:rsidRPr="009B56B8">
        <w:rPr>
          <w:rFonts w:ascii="Arial" w:hAnsi="Arial" w:cs="Arial"/>
          <w:sz w:val="20"/>
          <w:szCs w:val="20"/>
        </w:rPr>
        <w:t xml:space="preserve"> neve:</w:t>
      </w:r>
    </w:p>
    <w:p w:rsidR="009B56B8" w:rsidRPr="009B56B8" w:rsidRDefault="009B56B8" w:rsidP="00C97DB4">
      <w:pPr>
        <w:rPr>
          <w:rFonts w:ascii="Arial" w:hAnsi="Arial" w:cs="Arial"/>
          <w:sz w:val="20"/>
          <w:szCs w:val="20"/>
        </w:rPr>
      </w:pPr>
      <w:r w:rsidRPr="009B56B8">
        <w:rPr>
          <w:rFonts w:ascii="Arial" w:hAnsi="Arial" w:cs="Arial"/>
          <w:sz w:val="20"/>
          <w:szCs w:val="20"/>
        </w:rPr>
        <w:t>Címe:</w:t>
      </w:r>
    </w:p>
    <w:p w:rsidR="009B56B8" w:rsidRPr="009B56B8" w:rsidRDefault="009B56B8" w:rsidP="00C97DB4">
      <w:pPr>
        <w:rPr>
          <w:rFonts w:ascii="Arial" w:hAnsi="Arial" w:cs="Arial"/>
          <w:sz w:val="20"/>
          <w:szCs w:val="20"/>
        </w:rPr>
      </w:pPr>
      <w:r w:rsidRPr="009B56B8">
        <w:rPr>
          <w:rFonts w:ascii="Arial" w:hAnsi="Arial" w:cs="Arial"/>
          <w:sz w:val="20"/>
          <w:szCs w:val="20"/>
        </w:rPr>
        <w:t>Adószáma:</w:t>
      </w:r>
    </w:p>
    <w:p w:rsidR="009B56B8" w:rsidRDefault="009B56B8" w:rsidP="00C97DB4">
      <w:pPr>
        <w:rPr>
          <w:rFonts w:ascii="Arial" w:hAnsi="Arial" w:cs="Arial"/>
          <w:sz w:val="20"/>
          <w:szCs w:val="20"/>
        </w:rPr>
      </w:pPr>
      <w:r w:rsidRPr="009B56B8">
        <w:rPr>
          <w:rFonts w:ascii="Arial" w:hAnsi="Arial" w:cs="Arial"/>
          <w:sz w:val="20"/>
          <w:szCs w:val="20"/>
        </w:rPr>
        <w:t>VPID-EORI:</w:t>
      </w:r>
    </w:p>
    <w:p w:rsidR="00E445EC" w:rsidRPr="009B56B8" w:rsidRDefault="00E445EC" w:rsidP="00C97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Számla </w:t>
      </w:r>
      <w:proofErr w:type="gramStart"/>
      <w:r>
        <w:rPr>
          <w:rFonts w:ascii="Arial" w:hAnsi="Arial" w:cs="Arial"/>
          <w:sz w:val="20"/>
          <w:szCs w:val="20"/>
        </w:rPr>
        <w:t>száma(</w:t>
      </w:r>
      <w:proofErr w:type="gramEnd"/>
      <w:r>
        <w:rPr>
          <w:rFonts w:ascii="Arial" w:hAnsi="Arial" w:cs="Arial"/>
          <w:sz w:val="20"/>
          <w:szCs w:val="20"/>
        </w:rPr>
        <w:t>i):</w:t>
      </w:r>
    </w:p>
    <w:p w:rsidR="003D53F4" w:rsidRPr="009B56B8" w:rsidRDefault="003D53F4" w:rsidP="00C97DB4">
      <w:pPr>
        <w:rPr>
          <w:rFonts w:ascii="Arial" w:hAnsi="Arial" w:cs="Arial"/>
          <w:sz w:val="20"/>
          <w:szCs w:val="20"/>
        </w:rPr>
      </w:pPr>
      <w:proofErr w:type="gramStart"/>
      <w:r w:rsidRPr="009B56B8">
        <w:rPr>
          <w:rFonts w:ascii="Arial" w:hAnsi="Arial" w:cs="Arial"/>
          <w:sz w:val="20"/>
          <w:szCs w:val="20"/>
        </w:rPr>
        <w:t>föladásra</w:t>
      </w:r>
      <w:proofErr w:type="gramEnd"/>
      <w:r w:rsidRPr="009B56B8">
        <w:rPr>
          <w:rFonts w:ascii="Arial" w:hAnsi="Arial" w:cs="Arial"/>
          <w:sz w:val="20"/>
          <w:szCs w:val="20"/>
        </w:rPr>
        <w:t xml:space="preserve"> kerülő áruk (kiszállításra kerülő áruk) az Európai Unió és 3. országok közötti kereskedelem tekintetében nem tartoznak: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Y901</w:t>
      </w:r>
      <w:r w:rsidRPr="0020442D">
        <w:rPr>
          <w:rFonts w:ascii="Arial" w:hAnsi="Arial" w:cs="Arial"/>
          <w:sz w:val="22"/>
          <w:szCs w:val="22"/>
        </w:rPr>
        <w:t xml:space="preserve"> Kettős felhasználású termékek és technológiák ellenőrzéséről szóló 149/2003/EK Rendelet;</w:t>
      </w:r>
    </w:p>
    <w:p w:rsidR="003D53F4" w:rsidRPr="0020442D" w:rsidRDefault="00E243F3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Y900 </w:t>
      </w:r>
      <w:r w:rsidR="003D53F4" w:rsidRPr="0020442D">
        <w:rPr>
          <w:rFonts w:ascii="Arial" w:hAnsi="Arial" w:cs="Arial"/>
          <w:b/>
          <w:sz w:val="22"/>
          <w:szCs w:val="22"/>
        </w:rPr>
        <w:t>CITES</w:t>
      </w:r>
      <w:r w:rsidR="003D53F4" w:rsidRPr="0020442D">
        <w:rPr>
          <w:rFonts w:ascii="Arial" w:hAnsi="Arial" w:cs="Arial"/>
          <w:sz w:val="22"/>
          <w:szCs w:val="22"/>
        </w:rPr>
        <w:t xml:space="preserve"> Védett növények és állatok, ill. a belőlük készült termékek ellenőrzéséről szóló 1972. évi Washingtoni Egyezmény (CITES);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Y903</w:t>
      </w:r>
      <w:r w:rsidRPr="0020442D">
        <w:rPr>
          <w:rFonts w:ascii="Arial" w:hAnsi="Arial" w:cs="Arial"/>
          <w:sz w:val="22"/>
          <w:szCs w:val="22"/>
        </w:rPr>
        <w:t xml:space="preserve"> Kulturális javak védelméről szóló 3911/92/EGK Rendelet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Y904</w:t>
      </w:r>
      <w:r w:rsidRPr="0020442D">
        <w:rPr>
          <w:rFonts w:ascii="Arial" w:hAnsi="Arial" w:cs="Arial"/>
          <w:sz w:val="22"/>
          <w:szCs w:val="22"/>
        </w:rPr>
        <w:t xml:space="preserve">, </w:t>
      </w:r>
      <w:r w:rsidRPr="0020442D">
        <w:rPr>
          <w:rFonts w:ascii="Arial" w:hAnsi="Arial" w:cs="Arial"/>
          <w:b/>
          <w:sz w:val="22"/>
          <w:szCs w:val="22"/>
        </w:rPr>
        <w:t>Y906</w:t>
      </w:r>
      <w:r w:rsidRPr="0020442D">
        <w:rPr>
          <w:rFonts w:ascii="Arial" w:hAnsi="Arial" w:cs="Arial"/>
          <w:sz w:val="22"/>
          <w:szCs w:val="22"/>
        </w:rPr>
        <w:t xml:space="preserve"> Kínzásra és elnyomásra alkalmas áruk kereskedéséről szóló 1236/2005/EK Rendelet;</w:t>
      </w:r>
    </w:p>
    <w:p w:rsidR="003D53F4" w:rsidRPr="0020442D" w:rsidRDefault="0020442D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0674</w:t>
      </w:r>
      <w:r w:rsidRPr="0020442D">
        <w:rPr>
          <w:rFonts w:ascii="Arial" w:hAnsi="Arial" w:cs="Arial"/>
          <w:sz w:val="22"/>
          <w:szCs w:val="22"/>
        </w:rPr>
        <w:t xml:space="preserve"> </w:t>
      </w:r>
      <w:r w:rsidRPr="0020442D">
        <w:rPr>
          <w:rFonts w:ascii="Arial" w:hAnsi="Arial" w:cs="Arial"/>
          <w:bCs/>
          <w:color w:val="000000"/>
          <w:sz w:val="22"/>
          <w:szCs w:val="22"/>
        </w:rPr>
        <w:t>A kiviteli vámeljárásra bejelentett áruk nem tartoznak a 253/2004. (VIII.31.) Korm. rendelet hatálya alá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Y922</w:t>
      </w:r>
      <w:r w:rsidRPr="0020442D">
        <w:rPr>
          <w:rFonts w:ascii="Arial" w:hAnsi="Arial" w:cs="Arial"/>
          <w:sz w:val="22"/>
          <w:szCs w:val="22"/>
        </w:rPr>
        <w:t xml:space="preserve"> Macska- és kutyaprémből készült termékek kereskedéséről szóló 1523/2007/EK Rendelet.</w:t>
      </w:r>
    </w:p>
    <w:p w:rsidR="003D53F4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0608</w:t>
      </w:r>
      <w:r w:rsidRPr="0020442D">
        <w:rPr>
          <w:rFonts w:ascii="Arial" w:hAnsi="Arial" w:cs="Arial"/>
          <w:sz w:val="22"/>
          <w:szCs w:val="22"/>
        </w:rPr>
        <w:t xml:space="preserve"> Kulturális javak ellenőrzési kötelezettségéről szóló 14/2010 (XI.25) NEFMI Rendelet</w:t>
      </w:r>
    </w:p>
    <w:p w:rsidR="009B049E" w:rsidRPr="0020442D" w:rsidRDefault="009B049E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B049E">
        <w:rPr>
          <w:rFonts w:ascii="Arial" w:hAnsi="Arial" w:cs="Arial"/>
          <w:b/>
          <w:sz w:val="22"/>
          <w:szCs w:val="22"/>
        </w:rPr>
        <w:t>Y821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B049E">
        <w:rPr>
          <w:rFonts w:ascii="Arial" w:hAnsi="Arial" w:cs="Arial"/>
          <w:sz w:val="22"/>
          <w:szCs w:val="22"/>
        </w:rPr>
        <w:t>833/2014/EU rendelet 3h cikkének (1) bekezdésében meghatározott tilalmak által érintett áruktól eltérő áruk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Y926</w:t>
      </w:r>
      <w:r w:rsidRPr="0020442D">
        <w:rPr>
          <w:rFonts w:ascii="Arial" w:hAnsi="Arial"/>
          <w:sz w:val="22"/>
          <w:szCs w:val="22"/>
        </w:rPr>
        <w:t xml:space="preserve"> </w:t>
      </w:r>
      <w:proofErr w:type="gramStart"/>
      <w:r w:rsidRPr="0020442D">
        <w:rPr>
          <w:rFonts w:ascii="Arial" w:hAnsi="Arial"/>
          <w:sz w:val="22"/>
          <w:szCs w:val="22"/>
        </w:rPr>
        <w:t>A</w:t>
      </w:r>
      <w:proofErr w:type="gramEnd"/>
      <w:r w:rsidRPr="0020442D">
        <w:rPr>
          <w:rFonts w:ascii="Arial" w:hAnsi="Arial"/>
          <w:sz w:val="22"/>
          <w:szCs w:val="22"/>
        </w:rPr>
        <w:t xml:space="preserve"> </w:t>
      </w:r>
      <w:proofErr w:type="spellStart"/>
      <w:r w:rsidRPr="0020442D">
        <w:rPr>
          <w:rFonts w:ascii="Arial" w:hAnsi="Arial"/>
          <w:sz w:val="22"/>
          <w:szCs w:val="22"/>
        </w:rPr>
        <w:t>fluortartalmú</w:t>
      </w:r>
      <w:proofErr w:type="spellEnd"/>
      <w:r w:rsidRPr="0020442D">
        <w:rPr>
          <w:rFonts w:ascii="Arial" w:hAnsi="Arial"/>
          <w:sz w:val="22"/>
          <w:szCs w:val="22"/>
        </w:rPr>
        <w:t xml:space="preserve"> üvegházhatású gázok behozatali tilalma által nem érintett áruk</w:t>
      </w:r>
    </w:p>
    <w:p w:rsidR="003D53F4" w:rsidRPr="0020442D" w:rsidRDefault="003D53F4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>Y935</w:t>
      </w:r>
      <w:r w:rsidRPr="0020442D">
        <w:rPr>
          <w:rFonts w:ascii="Arial" w:hAnsi="Arial" w:cs="Arial"/>
          <w:sz w:val="22"/>
          <w:szCs w:val="22"/>
        </w:rPr>
        <w:t xml:space="preserve"> A 36/2012/EU rendelet módosításáról szóló 1332/2013/EU tanácsi rendelet</w:t>
      </w:r>
      <w:r w:rsidR="008B4D5B" w:rsidRPr="0020442D">
        <w:rPr>
          <w:rFonts w:ascii="Arial" w:hAnsi="Arial" w:cs="Arial"/>
          <w:sz w:val="22"/>
          <w:szCs w:val="22"/>
        </w:rPr>
        <w:t xml:space="preserve"> </w:t>
      </w:r>
      <w:r w:rsidRPr="0020442D">
        <w:rPr>
          <w:rFonts w:ascii="Arial" w:hAnsi="Arial" w:cs="Arial"/>
          <w:sz w:val="22"/>
          <w:szCs w:val="22"/>
        </w:rPr>
        <w:t xml:space="preserve"> </w:t>
      </w:r>
    </w:p>
    <w:p w:rsidR="001704F0" w:rsidRPr="0020442D" w:rsidRDefault="001704F0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 xml:space="preserve">Y920 </w:t>
      </w:r>
      <w:r w:rsidRPr="0020442D">
        <w:rPr>
          <w:rFonts w:ascii="Arial" w:hAnsi="Arial" w:cs="Arial"/>
          <w:bCs/>
          <w:color w:val="000000"/>
          <w:sz w:val="22"/>
          <w:szCs w:val="22"/>
        </w:rPr>
        <w:t>Korlátozás alá nem eső áruk és technológiák R0588/11 jogszabály szerint</w:t>
      </w:r>
    </w:p>
    <w:p w:rsidR="00DE077F" w:rsidRPr="0020442D" w:rsidRDefault="00DE077F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 xml:space="preserve"> Y916 </w:t>
      </w:r>
      <w:r w:rsidRPr="0020442D">
        <w:rPr>
          <w:rFonts w:ascii="Arial" w:hAnsi="Arial" w:cs="Arial"/>
          <w:bCs/>
          <w:color w:val="000000"/>
          <w:sz w:val="22"/>
          <w:szCs w:val="22"/>
        </w:rPr>
        <w:t>A termék nem tartozik a veszélyes vegyi anyagok kiviteléről és behozataláról szóló 689/2008/EK rendelet I. számú mellékletében foglalt rendelkezések hatálya alá.</w:t>
      </w:r>
    </w:p>
    <w:p w:rsidR="006B6ACB" w:rsidRPr="0020442D" w:rsidRDefault="006B6ACB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 xml:space="preserve">Y938 </w:t>
      </w:r>
      <w:proofErr w:type="gramStart"/>
      <w:r w:rsidRPr="0020442D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Pr="0020442D">
        <w:rPr>
          <w:rFonts w:ascii="Arial" w:hAnsi="Arial" w:cs="Arial"/>
          <w:bCs/>
          <w:color w:val="000000"/>
          <w:sz w:val="22"/>
          <w:szCs w:val="22"/>
        </w:rPr>
        <w:t xml:space="preserve"> 825/2014/EU rendelet hatálya alá nem tartozó áruk</w:t>
      </w:r>
      <w:r w:rsidR="009B56B8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B56B8" w:rsidRPr="009B56B8" w:rsidRDefault="008412BC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0442D">
        <w:rPr>
          <w:rFonts w:ascii="Arial" w:hAnsi="Arial" w:cs="Arial"/>
          <w:b/>
          <w:sz w:val="22"/>
          <w:szCs w:val="22"/>
        </w:rPr>
        <w:t xml:space="preserve">Y032 </w:t>
      </w:r>
      <w:proofErr w:type="gramStart"/>
      <w:r w:rsidRPr="0020442D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Pr="0020442D">
        <w:rPr>
          <w:rFonts w:ascii="Arial" w:hAnsi="Arial" w:cs="Arial"/>
          <w:bCs/>
          <w:color w:val="000000"/>
          <w:sz w:val="22"/>
          <w:szCs w:val="22"/>
        </w:rPr>
        <w:t xml:space="preserve"> 737/2010/EU Rendeletben (HL L 216) említett fókatermékektől eltérő termékek</w:t>
      </w:r>
      <w:r w:rsidR="009B56B8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B56B8" w:rsidRDefault="009B56B8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Y934 </w:t>
      </w:r>
      <w:proofErr w:type="gramStart"/>
      <w:r w:rsidRPr="009B56B8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Pr="009B56B8">
        <w:rPr>
          <w:rFonts w:ascii="Arial" w:hAnsi="Arial" w:cs="Arial"/>
          <w:bCs/>
          <w:color w:val="000000"/>
          <w:sz w:val="22"/>
          <w:szCs w:val="22"/>
        </w:rPr>
        <w:t xml:space="preserve"> 258/2012/EU rendelet tűzfegyverek, tűzfegyverdarabok, alkotóelemeik és lőszereik kivitelére vonatkozó rendelkezései által nem érintett termék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11E94" w:rsidRPr="009B56B8" w:rsidRDefault="009B56B8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56B8">
        <w:rPr>
          <w:rFonts w:ascii="Arial" w:hAnsi="Arial" w:cs="Arial"/>
          <w:b/>
          <w:bCs/>
          <w:color w:val="000000"/>
          <w:sz w:val="22"/>
          <w:szCs w:val="22"/>
        </w:rPr>
        <w:t>Y933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Pr="009B56B8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Pr="009B56B8">
        <w:rPr>
          <w:rFonts w:ascii="Arial" w:hAnsi="Arial" w:cs="Arial"/>
          <w:bCs/>
          <w:color w:val="000000"/>
          <w:sz w:val="22"/>
          <w:szCs w:val="22"/>
        </w:rPr>
        <w:t xml:space="preserve"> 208/2013/EU rendelet 4. cikke (1) bekezdése által nem érintett áruk</w:t>
      </w:r>
      <w:r w:rsidR="00811E94" w:rsidRPr="009B56B8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:rsidR="003D53F4" w:rsidRPr="00B640FF" w:rsidRDefault="002A5F36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2A5F36">
        <w:rPr>
          <w:rFonts w:ascii="Arial" w:hAnsi="Arial" w:cs="Arial"/>
          <w:b/>
          <w:sz w:val="22"/>
          <w:szCs w:val="22"/>
        </w:rPr>
        <w:t>0635</w:t>
      </w:r>
      <w:r w:rsidR="009B56B8">
        <w:rPr>
          <w:rFonts w:ascii="Arial" w:hAnsi="Arial" w:cs="Arial"/>
        </w:rPr>
        <w:t xml:space="preserve"> </w:t>
      </w:r>
      <w:r w:rsidRPr="002A5F36">
        <w:rPr>
          <w:rFonts w:ascii="Arial" w:hAnsi="Arial" w:cs="Arial"/>
          <w:bCs/>
          <w:color w:val="000000"/>
          <w:sz w:val="22"/>
          <w:szCs w:val="22"/>
        </w:rPr>
        <w:t xml:space="preserve">A vámkezelésre bejelentett áruk nem tartoznak az 52/2012. (III.28.) Korm. rendelet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2A5F36">
        <w:rPr>
          <w:rFonts w:ascii="Arial" w:hAnsi="Arial" w:cs="Arial"/>
          <w:bCs/>
          <w:color w:val="000000"/>
          <w:sz w:val="22"/>
          <w:szCs w:val="22"/>
        </w:rPr>
        <w:t>hatálya alá</w:t>
      </w:r>
    </w:p>
    <w:p w:rsidR="00B640FF" w:rsidRDefault="00B640FF" w:rsidP="003F523F">
      <w:pPr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Y923  </w:t>
      </w:r>
      <w:r w:rsidRPr="00B640FF">
        <w:rPr>
          <w:rFonts w:ascii="Arial" w:hAnsi="Arial"/>
          <w:sz w:val="22"/>
          <w:szCs w:val="22"/>
        </w:rPr>
        <w:t>A vámkezelésre bejelen</w:t>
      </w:r>
      <w:r w:rsidR="00901596">
        <w:rPr>
          <w:rFonts w:ascii="Arial" w:hAnsi="Arial"/>
          <w:sz w:val="22"/>
          <w:szCs w:val="22"/>
        </w:rPr>
        <w:t>t</w:t>
      </w:r>
      <w:r w:rsidRPr="00B640FF">
        <w:rPr>
          <w:rFonts w:ascii="Arial" w:hAnsi="Arial"/>
          <w:sz w:val="22"/>
          <w:szCs w:val="22"/>
        </w:rPr>
        <w:t>ett áruk nem tartoznak a 1013/2006/EK rendelet (HL L 190.) rendelkezéseinek hatálya alá.</w:t>
      </w:r>
    </w:p>
    <w:p w:rsidR="00D70AB3" w:rsidRPr="007761DC" w:rsidRDefault="00D70AB3" w:rsidP="003F523F">
      <w:pPr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Y924 </w:t>
      </w:r>
      <w:r w:rsidRPr="00D70AB3">
        <w:rPr>
          <w:rFonts w:ascii="Arial" w:hAnsi="Arial" w:cs="Arial"/>
          <w:sz w:val="20"/>
          <w:szCs w:val="20"/>
        </w:rPr>
        <w:t>Higany kiviteli ellenőrzés</w:t>
      </w:r>
      <w:r w:rsidRPr="00D70AB3">
        <w:rPr>
          <w:rFonts w:ascii="Arial" w:hAnsi="Arial" w:cs="Arial"/>
          <w:sz w:val="22"/>
          <w:szCs w:val="22"/>
        </w:rPr>
        <w:t xml:space="preserve">, </w:t>
      </w:r>
      <w:r w:rsidRPr="007761DC">
        <w:rPr>
          <w:rFonts w:ascii="Arial" w:hAnsi="Arial" w:cs="Arial"/>
          <w:bCs/>
          <w:color w:val="000000"/>
          <w:sz w:val="20"/>
          <w:szCs w:val="20"/>
        </w:rPr>
        <w:t>Az (EU) 2017/852 rendelet által nem érintett áruk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7761DC" w:rsidRPr="00E243F3" w:rsidRDefault="007761DC" w:rsidP="003F523F">
      <w:pPr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Y975 </w:t>
      </w:r>
      <w:r w:rsidRPr="007761DC">
        <w:rPr>
          <w:rFonts w:ascii="Arial" w:hAnsi="Arial" w:cs="Arial"/>
          <w:bCs/>
          <w:color w:val="000000"/>
          <w:sz w:val="20"/>
          <w:szCs w:val="20"/>
        </w:rPr>
        <w:t>Az (EU) 2020/402 rendelet I. mellékletében felsoroltaktól eltérő áruk</w:t>
      </w:r>
      <w:r>
        <w:rPr>
          <w:rFonts w:ascii="Arial" w:hAnsi="Arial" w:cs="Arial"/>
          <w:bCs/>
          <w:color w:val="000000"/>
          <w:sz w:val="20"/>
          <w:szCs w:val="20"/>
        </w:rPr>
        <w:t>, nem védőeszközök</w:t>
      </w:r>
    </w:p>
    <w:p w:rsidR="00E243F3" w:rsidRPr="009B56B8" w:rsidRDefault="00E243F3" w:rsidP="003F523F">
      <w:pPr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Y995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833/2014/EU rendelet 2. cikkének (1) bekezdésében és 2a. cikkének (1) bekezdésében meghatározott tilalmak által érintett áruktól eltérő áruk</w:t>
      </w:r>
    </w:p>
    <w:p w:rsidR="009B56B8" w:rsidRPr="009333D8" w:rsidRDefault="009B56B8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Y822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833/2014/EU tanácsi rendelet 3h. cikkének (1) bekezdésében meghatározott tilalmak nem alkalmazandók (lásd a 3h.2. és a 3h.3. cikkben foglalt mentességeket)</w:t>
      </w:r>
    </w:p>
    <w:p w:rsidR="009333D8" w:rsidRPr="00042D81" w:rsidRDefault="009333D8" w:rsidP="003F523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333D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Y802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9333D8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A</w:t>
      </w:r>
      <w:proofErr w:type="gramEnd"/>
      <w:r w:rsidRPr="009333D8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765/2006/EK rendelet 1e. cikkének (1) bekezdésében és 1f. cikkének (1) bekezdésében meghatározott tilalmak nem alkalmazandók (lásd az 1e.3. és az 1f.3. cikkben foglalt mentességeket).</w:t>
      </w:r>
    </w:p>
    <w:p w:rsidR="00042D81" w:rsidRPr="00490E19" w:rsidRDefault="00042D81" w:rsidP="00042D8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Y984 </w:t>
      </w:r>
      <w:r w:rsidRPr="00042D81">
        <w:rPr>
          <w:rFonts w:ascii="Arial" w:hAnsi="Arial" w:cs="Arial"/>
          <w:sz w:val="18"/>
          <w:szCs w:val="18"/>
        </w:rPr>
        <w:t xml:space="preserve">Nem a </w:t>
      </w:r>
      <w:proofErr w:type="spellStart"/>
      <w:r w:rsidRPr="00042D81">
        <w:rPr>
          <w:rFonts w:ascii="Arial" w:hAnsi="Arial" w:cs="Arial"/>
          <w:sz w:val="18"/>
          <w:szCs w:val="18"/>
        </w:rPr>
        <w:t>donecki</w:t>
      </w:r>
      <w:proofErr w:type="spellEnd"/>
      <w:r w:rsidRPr="00042D81">
        <w:rPr>
          <w:rFonts w:ascii="Arial" w:hAnsi="Arial" w:cs="Arial"/>
          <w:sz w:val="18"/>
          <w:szCs w:val="18"/>
        </w:rPr>
        <w:t xml:space="preserve">, a </w:t>
      </w:r>
      <w:proofErr w:type="spellStart"/>
      <w:r w:rsidRPr="00042D81">
        <w:rPr>
          <w:rFonts w:ascii="Arial" w:hAnsi="Arial" w:cs="Arial"/>
          <w:sz w:val="18"/>
          <w:szCs w:val="18"/>
        </w:rPr>
        <w:t>herszoni</w:t>
      </w:r>
      <w:proofErr w:type="spellEnd"/>
      <w:r w:rsidRPr="00042D81">
        <w:rPr>
          <w:rFonts w:ascii="Arial" w:hAnsi="Arial" w:cs="Arial"/>
          <w:sz w:val="18"/>
          <w:szCs w:val="18"/>
        </w:rPr>
        <w:t xml:space="preserve">, a </w:t>
      </w:r>
      <w:proofErr w:type="spellStart"/>
      <w:r w:rsidRPr="00042D81">
        <w:rPr>
          <w:rFonts w:ascii="Arial" w:hAnsi="Arial" w:cs="Arial"/>
          <w:sz w:val="18"/>
          <w:szCs w:val="18"/>
        </w:rPr>
        <w:t>luhanszki</w:t>
      </w:r>
      <w:proofErr w:type="spellEnd"/>
      <w:r w:rsidRPr="00042D81">
        <w:rPr>
          <w:rFonts w:ascii="Arial" w:hAnsi="Arial" w:cs="Arial"/>
          <w:sz w:val="18"/>
          <w:szCs w:val="18"/>
        </w:rPr>
        <w:t xml:space="preserve"> és a </w:t>
      </w:r>
      <w:proofErr w:type="spellStart"/>
      <w:r w:rsidRPr="00042D81">
        <w:rPr>
          <w:rFonts w:ascii="Arial" w:hAnsi="Arial" w:cs="Arial"/>
          <w:sz w:val="18"/>
          <w:szCs w:val="18"/>
        </w:rPr>
        <w:t>zaporizzsjai</w:t>
      </w:r>
      <w:proofErr w:type="spellEnd"/>
      <w:r w:rsidRPr="00042D81">
        <w:rPr>
          <w:rFonts w:ascii="Arial" w:hAnsi="Arial" w:cs="Arial"/>
          <w:sz w:val="18"/>
          <w:szCs w:val="18"/>
        </w:rPr>
        <w:t xml:space="preserve"> régióban (</w:t>
      </w:r>
      <w:proofErr w:type="spellStart"/>
      <w:r w:rsidRPr="00042D81">
        <w:rPr>
          <w:rFonts w:ascii="Arial" w:hAnsi="Arial" w:cs="Arial"/>
          <w:sz w:val="18"/>
          <w:szCs w:val="18"/>
        </w:rPr>
        <w:t>oblaszty</w:t>
      </w:r>
      <w:proofErr w:type="spellEnd"/>
      <w:r w:rsidRPr="00042D81">
        <w:rPr>
          <w:rFonts w:ascii="Arial" w:hAnsi="Arial" w:cs="Arial"/>
          <w:sz w:val="18"/>
          <w:szCs w:val="18"/>
        </w:rPr>
        <w:t>) területéről származó vagy oda szánt áruk</w:t>
      </w:r>
    </w:p>
    <w:p w:rsidR="00490E19" w:rsidRPr="00A349DD" w:rsidRDefault="00490E19" w:rsidP="00042D8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90E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Y987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490E1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A</w:t>
      </w:r>
      <w:proofErr w:type="gramEnd"/>
      <w:r w:rsidRPr="00490E1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833/2014/EU tanácsi rendelet 2. cikkének (1) bekezdésében és 2a. cikkének (1) bekezdésében meghatározott tilalmak nem alkalmazandók (lásd a 2.3. és a 2a.3. cikkben foglalt mentességeket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</w:p>
    <w:p w:rsidR="00A349DD" w:rsidRPr="00A349DD" w:rsidRDefault="00A349DD" w:rsidP="00A349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DD">
        <w:rPr>
          <w:rFonts w:ascii="Arial" w:hAnsi="Arial" w:cs="Arial"/>
          <w:b/>
          <w:sz w:val="22"/>
          <w:szCs w:val="22"/>
        </w:rPr>
        <w:t>Y997</w:t>
      </w:r>
      <w:r w:rsidRPr="00A349DD">
        <w:rPr>
          <w:rFonts w:ascii="Arial" w:hAnsi="Arial" w:cs="Arial"/>
          <w:b/>
          <w:sz w:val="22"/>
          <w:szCs w:val="22"/>
        </w:rPr>
        <w:tab/>
      </w:r>
      <w:r w:rsidRPr="00A349DD">
        <w:rPr>
          <w:rFonts w:ascii="Arial" w:hAnsi="Arial" w:cs="Arial"/>
          <w:sz w:val="20"/>
          <w:szCs w:val="20"/>
        </w:rPr>
        <w:t xml:space="preserve">Az áruk nem Krímből vagy Szevasztopolból </w:t>
      </w:r>
      <w:proofErr w:type="gramStart"/>
      <w:r w:rsidRPr="00A349DD">
        <w:rPr>
          <w:rFonts w:ascii="Arial" w:hAnsi="Arial" w:cs="Arial"/>
          <w:sz w:val="20"/>
          <w:szCs w:val="20"/>
        </w:rPr>
        <w:t>származnak</w:t>
      </w:r>
      <w:proofErr w:type="gramEnd"/>
      <w:r w:rsidRPr="00A349DD">
        <w:rPr>
          <w:rFonts w:ascii="Arial" w:hAnsi="Arial" w:cs="Arial"/>
          <w:sz w:val="20"/>
          <w:szCs w:val="20"/>
        </w:rPr>
        <w:t xml:space="preserve"> vagy nem oda irányulnak (692/2014/EU tanácsi rendelet 2. cikk a pontja és 2b. cikk (1) bekezdése)</w:t>
      </w:r>
    </w:p>
    <w:p w:rsidR="002A5F36" w:rsidRPr="00A349DD" w:rsidRDefault="002A5F36" w:rsidP="002A5F3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D53F4" w:rsidRDefault="003D53F4" w:rsidP="00FD6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fenti korlátozó jogszabályok alá tartozó termékek, áruk kerülnének </w:t>
      </w:r>
      <w:proofErr w:type="gramStart"/>
      <w:r>
        <w:rPr>
          <w:rFonts w:ascii="Arial" w:hAnsi="Arial" w:cs="Arial"/>
        </w:rPr>
        <w:t>exportálásra</w:t>
      </w:r>
      <w:proofErr w:type="gramEnd"/>
      <w:r>
        <w:rPr>
          <w:rFonts w:ascii="Arial" w:hAnsi="Arial" w:cs="Arial"/>
        </w:rPr>
        <w:t xml:space="preserve"> (föladásra) külön értesítésben tájékoztatást küldünk részükre.</w:t>
      </w:r>
    </w:p>
    <w:p w:rsidR="00E445EC" w:rsidRDefault="00E445EC" w:rsidP="00DE077F">
      <w:pPr>
        <w:ind w:firstLine="360"/>
        <w:jc w:val="both"/>
        <w:rPr>
          <w:rFonts w:ascii="Arial" w:hAnsi="Arial" w:cs="Arial"/>
        </w:rPr>
      </w:pPr>
    </w:p>
    <w:p w:rsidR="003D53F4" w:rsidRDefault="003D53F4">
      <w:pPr>
        <w:jc w:val="both"/>
        <w:rPr>
          <w:rFonts w:ascii="Arial" w:hAnsi="Arial" w:cs="Arial"/>
        </w:rPr>
      </w:pPr>
      <w:bookmarkStart w:id="0" w:name="_GoBack"/>
      <w:bookmarkEnd w:id="0"/>
    </w:p>
    <w:p w:rsidR="003D53F4" w:rsidRDefault="003D53F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Dátum</w:t>
      </w:r>
      <w:proofErr w:type="gramEnd"/>
      <w:r>
        <w:rPr>
          <w:rFonts w:ascii="Arial" w:hAnsi="Arial" w:cs="Arial"/>
        </w:rPr>
        <w:t>:……………………..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……...……………………………...</w:t>
      </w:r>
    </w:p>
    <w:p w:rsidR="003D53F4" w:rsidRDefault="00FD66F9" w:rsidP="00E445EC">
      <w:pPr>
        <w:ind w:left="5664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Aláírás (</w:t>
      </w:r>
      <w:r w:rsidR="003D53F4">
        <w:rPr>
          <w:rFonts w:ascii="Arial" w:hAnsi="Arial" w:cs="Arial"/>
          <w:sz w:val="22"/>
        </w:rPr>
        <w:t>cég</w:t>
      </w:r>
      <w:r w:rsidR="00E445EC">
        <w:rPr>
          <w:rFonts w:ascii="Arial" w:hAnsi="Arial" w:cs="Arial"/>
          <w:sz w:val="22"/>
        </w:rPr>
        <w:t>szerű</w:t>
      </w:r>
      <w:r>
        <w:rPr>
          <w:rFonts w:ascii="Arial" w:hAnsi="Arial" w:cs="Arial"/>
          <w:sz w:val="22"/>
        </w:rPr>
        <w:t>en</w:t>
      </w:r>
      <w:r w:rsidR="00E445EC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és </w:t>
      </w:r>
      <w:r w:rsidR="003D53F4">
        <w:rPr>
          <w:rFonts w:ascii="Arial" w:hAnsi="Arial" w:cs="Arial"/>
          <w:sz w:val="22"/>
        </w:rPr>
        <w:t>bélyegző</w:t>
      </w:r>
    </w:p>
    <w:p w:rsidR="003D53F4" w:rsidRDefault="003D53F4">
      <w:pPr>
        <w:jc w:val="both"/>
        <w:rPr>
          <w:rFonts w:ascii="Arial" w:hAnsi="Arial" w:cs="Arial"/>
          <w:sz w:val="16"/>
          <w:szCs w:val="20"/>
        </w:rPr>
      </w:pPr>
    </w:p>
    <w:sectPr w:rsidR="003D53F4" w:rsidSect="003D53F4">
      <w:footnotePr>
        <w:pos w:val="beneathText"/>
      </w:footnotePr>
      <w:pgSz w:w="11905" w:h="16837"/>
      <w:pgMar w:top="340" w:right="113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0B434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4"/>
    <w:rsid w:val="00042D81"/>
    <w:rsid w:val="001704F0"/>
    <w:rsid w:val="0020442D"/>
    <w:rsid w:val="002A5F36"/>
    <w:rsid w:val="00333D11"/>
    <w:rsid w:val="003D53F4"/>
    <w:rsid w:val="003F523F"/>
    <w:rsid w:val="00490E19"/>
    <w:rsid w:val="00605860"/>
    <w:rsid w:val="006B6ACB"/>
    <w:rsid w:val="007761DC"/>
    <w:rsid w:val="00811E94"/>
    <w:rsid w:val="008412BC"/>
    <w:rsid w:val="008B4D5B"/>
    <w:rsid w:val="00901596"/>
    <w:rsid w:val="009333D8"/>
    <w:rsid w:val="009B049E"/>
    <w:rsid w:val="009B56B8"/>
    <w:rsid w:val="00A01615"/>
    <w:rsid w:val="00A349DD"/>
    <w:rsid w:val="00B640FF"/>
    <w:rsid w:val="00C97DB4"/>
    <w:rsid w:val="00CA303B"/>
    <w:rsid w:val="00D70AB3"/>
    <w:rsid w:val="00DE077F"/>
    <w:rsid w:val="00E243F3"/>
    <w:rsid w:val="00E445EC"/>
    <w:rsid w:val="00F67F02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B71A"/>
  <w15:chartTrackingRefBased/>
  <w15:docId w15:val="{11454C01-F461-4ECB-9F5B-04D895F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semiHidden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GYÁRTÓMŰI NYILATKOZAT</vt:lpstr>
    </vt:vector>
  </TitlesOfParts>
  <Company/>
  <LinksUpToDate>false</LinksUpToDate>
  <CharactersWithSpaces>3447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mailto:info@rosaskft.hu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GYÁRTÓMŰI NYILATKOZAT</dc:title>
  <dc:subject/>
  <dc:creator>rosas</dc:creator>
  <cp:keywords/>
  <cp:lastModifiedBy>ROSAS HOLDING ZRT</cp:lastModifiedBy>
  <cp:revision>4</cp:revision>
  <cp:lastPrinted>2014-01-03T07:43:00Z</cp:lastPrinted>
  <dcterms:created xsi:type="dcterms:W3CDTF">2023-03-02T14:37:00Z</dcterms:created>
  <dcterms:modified xsi:type="dcterms:W3CDTF">2023-04-17T12:11:00Z</dcterms:modified>
</cp:coreProperties>
</file>